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19" w:rsidRDefault="00EB6709">
      <w:r>
        <w:t>CCP Frequently Asked Questions</w:t>
      </w:r>
    </w:p>
    <w:p w:rsidR="00D170CE" w:rsidRDefault="00D170CE"/>
    <w:p w:rsidR="00D170CE" w:rsidRDefault="00D170CE" w:rsidP="00D170CE">
      <w:pPr>
        <w:pStyle w:val="ListParagraph"/>
        <w:numPr>
          <w:ilvl w:val="0"/>
          <w:numId w:val="2"/>
        </w:numPr>
      </w:pPr>
      <w:r>
        <w:t>Do I need to apply to COTC? Where is the application?</w:t>
      </w:r>
    </w:p>
    <w:p w:rsidR="00D170CE" w:rsidRDefault="00D170CE" w:rsidP="00D170CE">
      <w:pPr>
        <w:pStyle w:val="ListParagraph"/>
      </w:pPr>
      <w:r>
        <w:t>Yes, you must apply for admission before you can apply to ODE for funding.  Use the College Credit Plus application.  There is a link on the NC webpage.</w:t>
      </w:r>
    </w:p>
    <w:p w:rsidR="0012495E" w:rsidRDefault="0012495E" w:rsidP="00D170CE">
      <w:pPr>
        <w:pStyle w:val="ListParagraph"/>
      </w:pPr>
    </w:p>
    <w:p w:rsidR="0012495E" w:rsidRDefault="0012495E" w:rsidP="0012495E">
      <w:pPr>
        <w:pStyle w:val="ListParagraph"/>
        <w:numPr>
          <w:ilvl w:val="0"/>
          <w:numId w:val="2"/>
        </w:numPr>
      </w:pPr>
      <w:r>
        <w:t xml:space="preserve">What is the permission slip? Ohio Revised Code requires that CCP students and their parents sign this form and submit it with the university application.  </w:t>
      </w:r>
    </w:p>
    <w:p w:rsidR="00BF1E97" w:rsidRDefault="00BF1E97" w:rsidP="00D170CE">
      <w:pPr>
        <w:pStyle w:val="ListParagraph"/>
      </w:pPr>
    </w:p>
    <w:p w:rsidR="00BF1E97" w:rsidRDefault="00BF1E97" w:rsidP="00BF1E97">
      <w:pPr>
        <w:pStyle w:val="ListParagraph"/>
        <w:numPr>
          <w:ilvl w:val="0"/>
          <w:numId w:val="2"/>
        </w:numPr>
      </w:pPr>
      <w:r>
        <w:t>On the COTC application it doesn’t matter what academic area of interest you put.</w:t>
      </w:r>
    </w:p>
    <w:p w:rsidR="00D170CE" w:rsidRDefault="00D170CE" w:rsidP="00D170CE">
      <w:pPr>
        <w:pStyle w:val="ListParagraph"/>
      </w:pPr>
    </w:p>
    <w:p w:rsidR="00D170CE" w:rsidRDefault="00D170CE" w:rsidP="00D170CE">
      <w:pPr>
        <w:pStyle w:val="ListParagraph"/>
        <w:numPr>
          <w:ilvl w:val="0"/>
          <w:numId w:val="2"/>
        </w:numPr>
      </w:pPr>
      <w:r>
        <w:t>I was a student at COTC last year.  Do I need to reapply?</w:t>
      </w:r>
    </w:p>
    <w:p w:rsidR="00D170CE" w:rsidRDefault="00D170CE" w:rsidP="00D170CE">
      <w:pPr>
        <w:pStyle w:val="ListParagraph"/>
      </w:pPr>
      <w:r>
        <w:t xml:space="preserve">No, you need a letter of good standing.  COTC will send it to you after Mrs. Galbari requests it.  This request will be made as a result of your turning in the CCP Plan. </w:t>
      </w:r>
    </w:p>
    <w:p w:rsidR="00D170CE" w:rsidRDefault="00AA1ABB" w:rsidP="00AA1ABB">
      <w:pPr>
        <w:ind w:left="720"/>
      </w:pPr>
      <w:r>
        <w:t>You will upload the letter to ODE when it asks for an acceptance letter in the request for funding.</w:t>
      </w:r>
    </w:p>
    <w:p w:rsidR="00AA1ABB" w:rsidRDefault="00AA1ABB" w:rsidP="00D170CE"/>
    <w:p w:rsidR="00D170CE" w:rsidRDefault="00D170CE" w:rsidP="00D170CE">
      <w:pPr>
        <w:pStyle w:val="ListParagraph"/>
        <w:numPr>
          <w:ilvl w:val="0"/>
          <w:numId w:val="2"/>
        </w:numPr>
      </w:pPr>
      <w:r>
        <w:t>Why can’t I access my COTC email from last year?</w:t>
      </w:r>
    </w:p>
    <w:p w:rsidR="00D170CE" w:rsidRDefault="00D170CE" w:rsidP="00D170CE">
      <w:pPr>
        <w:ind w:left="720"/>
      </w:pPr>
      <w:r>
        <w:t xml:space="preserve">Passwords expire every 6 months.  </w:t>
      </w:r>
    </w:p>
    <w:p w:rsidR="004773D4" w:rsidRPr="004773D4" w:rsidRDefault="004773D4" w:rsidP="004773D4">
      <w:pPr>
        <w:shd w:val="clear" w:color="auto" w:fill="FFFFFF"/>
        <w:ind w:firstLine="720"/>
        <w:rPr>
          <w:rFonts w:eastAsia="Times New Roman" w:cs="Arial"/>
          <w:color w:val="222222"/>
          <w:szCs w:val="24"/>
        </w:rPr>
      </w:pPr>
      <w:r w:rsidRPr="004773D4">
        <w:rPr>
          <w:rFonts w:eastAsia="Times New Roman" w:cs="Arial"/>
          <w:color w:val="222222"/>
          <w:szCs w:val="24"/>
        </w:rPr>
        <w:t>first go to </w:t>
      </w:r>
      <w:hyperlink r:id="rId5" w:tgtFrame="_blank" w:history="1">
        <w:r w:rsidRPr="004773D4">
          <w:rPr>
            <w:rFonts w:eastAsia="Times New Roman" w:cs="Arial"/>
            <w:color w:val="0563C1"/>
            <w:szCs w:val="24"/>
            <w:u w:val="single"/>
          </w:rPr>
          <w:t>https://www.cotc.edu/password-change-and-reset</w:t>
        </w:r>
      </w:hyperlink>
      <w:r w:rsidRPr="004773D4">
        <w:rPr>
          <w:rFonts w:eastAsia="Times New Roman" w:cs="Arial"/>
          <w:color w:val="222222"/>
          <w:szCs w:val="24"/>
          <w:u w:val="single"/>
        </w:rPr>
        <w:t>.</w:t>
      </w:r>
    </w:p>
    <w:p w:rsidR="004773D4" w:rsidRPr="004773D4" w:rsidRDefault="004773D4" w:rsidP="004773D4">
      <w:pPr>
        <w:shd w:val="clear" w:color="auto" w:fill="FFFFFF"/>
        <w:ind w:firstLine="720"/>
        <w:rPr>
          <w:rFonts w:eastAsia="Times New Roman" w:cs="Arial"/>
          <w:color w:val="222222"/>
          <w:szCs w:val="24"/>
        </w:rPr>
      </w:pPr>
      <w:r w:rsidRPr="004773D4">
        <w:rPr>
          <w:rFonts w:eastAsia="Times New Roman" w:cs="Arial"/>
          <w:color w:val="222222"/>
          <w:szCs w:val="24"/>
        </w:rPr>
        <w:t>Then go to IT once you have your username and password:</w:t>
      </w:r>
    </w:p>
    <w:p w:rsidR="004773D4" w:rsidRPr="004773D4" w:rsidRDefault="004773D4" w:rsidP="004773D4">
      <w:pPr>
        <w:shd w:val="clear" w:color="auto" w:fill="FFFFFF"/>
        <w:ind w:firstLine="720"/>
        <w:rPr>
          <w:rFonts w:eastAsia="Times New Roman" w:cs="Arial"/>
          <w:color w:val="222222"/>
          <w:szCs w:val="24"/>
        </w:rPr>
      </w:pPr>
      <w:r w:rsidRPr="004773D4">
        <w:rPr>
          <w:rFonts w:eastAsia="Times New Roman" w:cs="Arial"/>
          <w:color w:val="222222"/>
          <w:szCs w:val="24"/>
        </w:rPr>
        <w:t>Email: </w:t>
      </w:r>
      <w:hyperlink r:id="rId6" w:tgtFrame="_blank" w:history="1">
        <w:r w:rsidRPr="004773D4">
          <w:rPr>
            <w:rFonts w:eastAsia="Times New Roman" w:cs="Arial"/>
            <w:color w:val="0563C1"/>
            <w:szCs w:val="24"/>
            <w:u w:val="single"/>
          </w:rPr>
          <w:t>NWK-helpdesk@osu.edu</w:t>
        </w:r>
      </w:hyperlink>
    </w:p>
    <w:p w:rsidR="004773D4" w:rsidRDefault="004773D4" w:rsidP="004773D4">
      <w:pPr>
        <w:shd w:val="clear" w:color="auto" w:fill="FFFFFF"/>
        <w:ind w:firstLine="720"/>
        <w:rPr>
          <w:rFonts w:eastAsia="Times New Roman" w:cs="Arial"/>
          <w:color w:val="222222"/>
          <w:szCs w:val="24"/>
        </w:rPr>
      </w:pPr>
      <w:r w:rsidRPr="004773D4">
        <w:rPr>
          <w:rFonts w:eastAsia="Times New Roman" w:cs="Arial"/>
          <w:color w:val="222222"/>
          <w:szCs w:val="24"/>
        </w:rPr>
        <w:t>Phone: 740-366-9244</w:t>
      </w:r>
    </w:p>
    <w:p w:rsidR="00C76074" w:rsidRDefault="00C76074" w:rsidP="00C76074">
      <w:pPr>
        <w:shd w:val="clear" w:color="auto" w:fill="FFFFFF"/>
        <w:rPr>
          <w:rFonts w:eastAsia="Times New Roman" w:cs="Arial"/>
          <w:color w:val="222222"/>
          <w:szCs w:val="24"/>
        </w:rPr>
      </w:pPr>
    </w:p>
    <w:p w:rsidR="00C76074" w:rsidRDefault="00C76074" w:rsidP="00C76074">
      <w:pPr>
        <w:pStyle w:val="ListParagraph"/>
        <w:numPr>
          <w:ilvl w:val="0"/>
          <w:numId w:val="1"/>
        </w:numPr>
      </w:pPr>
      <w:r>
        <w:t>How do I find my COTC ID number?</w:t>
      </w:r>
    </w:p>
    <w:p w:rsidR="00C76074" w:rsidRPr="00DC1CB3"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1. Go to My COTC</w:t>
      </w:r>
    </w:p>
    <w:p w:rsidR="00C76074" w:rsidRPr="00DC1CB3"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2. COTC Connect (Middle Box)</w:t>
      </w:r>
    </w:p>
    <w:p w:rsidR="00C76074" w:rsidRPr="00DC1CB3"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3. Students</w:t>
      </w:r>
    </w:p>
    <w:p w:rsidR="00C76074" w:rsidRPr="00DC1CB3"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4. My Schedule and Personal Information</w:t>
      </w:r>
    </w:p>
    <w:p w:rsidR="00C76074" w:rsidRPr="00DC1CB3"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5. User Profile</w:t>
      </w:r>
    </w:p>
    <w:p w:rsidR="00C76074" w:rsidRDefault="00C76074" w:rsidP="00C76074">
      <w:pPr>
        <w:pStyle w:val="ListParagraph"/>
        <w:shd w:val="clear" w:color="auto" w:fill="FFFFFF"/>
        <w:rPr>
          <w:rFonts w:eastAsia="Times New Roman" w:cs="Arial"/>
          <w:color w:val="222222"/>
          <w:szCs w:val="24"/>
        </w:rPr>
      </w:pPr>
      <w:r w:rsidRPr="00DC1CB3">
        <w:rPr>
          <w:rFonts w:eastAsia="Times New Roman" w:cs="Arial"/>
          <w:color w:val="222222"/>
          <w:szCs w:val="24"/>
        </w:rPr>
        <w:t>6. COTC ID number located on the left side of the screen under your name.</w:t>
      </w:r>
    </w:p>
    <w:p w:rsidR="00AB6D45" w:rsidRDefault="00AB6D45" w:rsidP="004773D4">
      <w:pPr>
        <w:shd w:val="clear" w:color="auto" w:fill="FFFFFF"/>
        <w:ind w:firstLine="720"/>
        <w:rPr>
          <w:rFonts w:eastAsia="Times New Roman" w:cs="Arial"/>
          <w:color w:val="222222"/>
          <w:szCs w:val="24"/>
        </w:rPr>
      </w:pPr>
    </w:p>
    <w:p w:rsidR="00AB6D45" w:rsidRDefault="00AB6D45" w:rsidP="00AB6D45">
      <w:pPr>
        <w:pStyle w:val="ListParagraph"/>
        <w:numPr>
          <w:ilvl w:val="0"/>
          <w:numId w:val="1"/>
        </w:numPr>
      </w:pPr>
      <w:r>
        <w:t>Who fills out the Ohio Department of Ed (ODE) request for funding?</w:t>
      </w:r>
    </w:p>
    <w:p w:rsidR="00AB6D45" w:rsidRPr="00AB6D45" w:rsidRDefault="00AB6D45" w:rsidP="00AB6D45">
      <w:pPr>
        <w:ind w:left="720"/>
      </w:pPr>
      <w:r>
        <w:t>A parent fills out the request in their name.  The is a place to enter the student name, but the account is in the parent’s name.  The reason is that if the student fails the class or withdraws more than 14 calendar days from the first class, the parent must reimburse ODE.</w:t>
      </w:r>
    </w:p>
    <w:p w:rsidR="00EB6709" w:rsidRDefault="00EB6709"/>
    <w:p w:rsidR="00EB6709" w:rsidRDefault="00EB6709" w:rsidP="00EB6709">
      <w:pPr>
        <w:pStyle w:val="ListParagraph"/>
        <w:numPr>
          <w:ilvl w:val="0"/>
          <w:numId w:val="1"/>
        </w:numPr>
      </w:pPr>
      <w:r>
        <w:t>What is the Newark Catholic IRN?    053355</w:t>
      </w:r>
    </w:p>
    <w:p w:rsidR="00414DAE" w:rsidRDefault="00414DAE" w:rsidP="00414DAE"/>
    <w:p w:rsidR="00414DAE" w:rsidRDefault="00414DAE" w:rsidP="00414DAE">
      <w:pPr>
        <w:pStyle w:val="ListParagraph"/>
        <w:numPr>
          <w:ilvl w:val="0"/>
          <w:numId w:val="1"/>
        </w:numPr>
      </w:pPr>
      <w:r>
        <w:t>What is the COTC IRN? 065078</w:t>
      </w:r>
    </w:p>
    <w:p w:rsidR="00EB6709" w:rsidRDefault="00EB6709" w:rsidP="00EB6709"/>
    <w:p w:rsidR="00C8444E" w:rsidRDefault="00EB6709" w:rsidP="00EB6709">
      <w:pPr>
        <w:pStyle w:val="ListParagraph"/>
        <w:numPr>
          <w:ilvl w:val="0"/>
          <w:numId w:val="1"/>
        </w:numPr>
      </w:pPr>
      <w:r>
        <w:t xml:space="preserve">How many credits should I request? </w:t>
      </w:r>
    </w:p>
    <w:p w:rsidR="00EB6709" w:rsidRDefault="00EB6709" w:rsidP="00C8444E">
      <w:pPr>
        <w:ind w:firstLine="720"/>
      </w:pPr>
      <w:r>
        <w:t>Psychology is 3 and Composition is 3.</w:t>
      </w:r>
    </w:p>
    <w:p w:rsidR="00EB6709" w:rsidRDefault="00EB6709" w:rsidP="00EB6709">
      <w:pPr>
        <w:pStyle w:val="ListParagraph"/>
      </w:pPr>
    </w:p>
    <w:p w:rsidR="00C8444E" w:rsidRDefault="00EB6709" w:rsidP="00EB6709">
      <w:pPr>
        <w:pStyle w:val="ListParagraph"/>
        <w:numPr>
          <w:ilvl w:val="0"/>
          <w:numId w:val="1"/>
        </w:numPr>
      </w:pPr>
      <w:r>
        <w:t xml:space="preserve">Will the requested funding be granted?  </w:t>
      </w:r>
    </w:p>
    <w:p w:rsidR="00EB6709" w:rsidRDefault="00EB6709" w:rsidP="00C8444E">
      <w:pPr>
        <w:ind w:left="720"/>
      </w:pPr>
      <w:r>
        <w:t>ODE makes this decision.  S</w:t>
      </w:r>
      <w:r w:rsidR="00DC1CB3">
        <w:t xml:space="preserve">tudents may get full funding, </w:t>
      </w:r>
      <w:r>
        <w:t>may get p</w:t>
      </w:r>
      <w:r w:rsidR="00DC1CB3">
        <w:t xml:space="preserve">artial funding, or may be denied.  </w:t>
      </w:r>
    </w:p>
    <w:p w:rsidR="00EB6709" w:rsidRDefault="00EB6709" w:rsidP="00EB6709"/>
    <w:p w:rsidR="00EB6709" w:rsidRDefault="00EB6709" w:rsidP="00EB6709">
      <w:pPr>
        <w:pStyle w:val="ListParagraph"/>
        <w:numPr>
          <w:ilvl w:val="0"/>
          <w:numId w:val="1"/>
        </w:numPr>
      </w:pPr>
      <w:r>
        <w:t>What do I do after I submit the request for funding?</w:t>
      </w:r>
    </w:p>
    <w:p w:rsidR="004858CC" w:rsidRDefault="00EB6709" w:rsidP="002C57DB">
      <w:pPr>
        <w:ind w:left="720"/>
      </w:pPr>
      <w:r>
        <w:t>You wait for ODE to contact you with the amount of funding.  Then you can register for classes with COTC.  Mrs. Galbari will pro</w:t>
      </w:r>
      <w:r w:rsidR="002C57DB">
        <w:t>vide the COTC registration form</w:t>
      </w:r>
      <w:bookmarkStart w:id="0" w:name="_GoBack"/>
      <w:bookmarkEnd w:id="0"/>
    </w:p>
    <w:p w:rsidR="004858CC" w:rsidRDefault="004858CC" w:rsidP="00833666"/>
    <w:p w:rsidR="004858CC" w:rsidRDefault="00833666" w:rsidP="004858CC">
      <w:pPr>
        <w:pStyle w:val="ListParagraph"/>
        <w:numPr>
          <w:ilvl w:val="0"/>
          <w:numId w:val="1"/>
        </w:numPr>
      </w:pPr>
      <w:r>
        <w:t>Once classes start, will parents have contact with the college professors?</w:t>
      </w:r>
    </w:p>
    <w:p w:rsidR="008E5783" w:rsidRDefault="00833666" w:rsidP="004858CC">
      <w:pPr>
        <w:pStyle w:val="ListParagraph"/>
      </w:pPr>
      <w:r>
        <w:t>N</w:t>
      </w:r>
      <w:r w:rsidR="004858CC">
        <w:t xml:space="preserve">o. </w:t>
      </w:r>
      <w:r w:rsidR="008E5783">
        <w:t xml:space="preserve"> Because of FERPA</w:t>
      </w:r>
      <w:r w:rsidR="004858CC">
        <w:t xml:space="preserve"> (Family Educational Rights and Privacy Act)</w:t>
      </w:r>
      <w:r w:rsidR="008E5783">
        <w:t>, the instructor is unable to discuss concerns with the parents.  Only the student can communicate with the instructor about concerns.  This should be a major factor in considering a student’s readiness for CCP.</w:t>
      </w:r>
    </w:p>
    <w:p w:rsidR="00833666" w:rsidRDefault="00833666" w:rsidP="00833666">
      <w:pPr>
        <w:pStyle w:val="ListParagraph"/>
      </w:pPr>
    </w:p>
    <w:p w:rsidR="00DC1CB3" w:rsidRDefault="00DC1CB3" w:rsidP="00DC1CB3"/>
    <w:p w:rsidR="00DC1CB3" w:rsidRDefault="00DC1CB3" w:rsidP="00DC1CB3">
      <w:pPr>
        <w:pStyle w:val="ListParagraph"/>
      </w:pPr>
    </w:p>
    <w:sectPr w:rsidR="00DC1CB3" w:rsidSect="000B4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65F"/>
    <w:multiLevelType w:val="hybridMultilevel"/>
    <w:tmpl w:val="416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E3568"/>
    <w:multiLevelType w:val="hybridMultilevel"/>
    <w:tmpl w:val="51E6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09"/>
    <w:rsid w:val="000B4B76"/>
    <w:rsid w:val="0012495E"/>
    <w:rsid w:val="002C57DB"/>
    <w:rsid w:val="00414DAE"/>
    <w:rsid w:val="004773D4"/>
    <w:rsid w:val="004858CC"/>
    <w:rsid w:val="00772219"/>
    <w:rsid w:val="00833666"/>
    <w:rsid w:val="008E5783"/>
    <w:rsid w:val="00AA1ABB"/>
    <w:rsid w:val="00AB6D45"/>
    <w:rsid w:val="00BF1E97"/>
    <w:rsid w:val="00C76074"/>
    <w:rsid w:val="00C8444E"/>
    <w:rsid w:val="00D170CE"/>
    <w:rsid w:val="00DC1CB3"/>
    <w:rsid w:val="00EB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EAC6"/>
  <w15:chartTrackingRefBased/>
  <w15:docId w15:val="{20EE8DDB-D963-44A8-BDE2-63297E30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09"/>
    <w:pPr>
      <w:ind w:left="720"/>
      <w:contextualSpacing/>
    </w:pPr>
  </w:style>
  <w:style w:type="character" w:styleId="Hyperlink">
    <w:name w:val="Hyperlink"/>
    <w:basedOn w:val="DefaultParagraphFont"/>
    <w:uiPriority w:val="99"/>
    <w:semiHidden/>
    <w:unhideWhenUsed/>
    <w:rsid w:val="0047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3553">
      <w:bodyDiv w:val="1"/>
      <w:marLeft w:val="0"/>
      <w:marRight w:val="0"/>
      <w:marTop w:val="0"/>
      <w:marBottom w:val="0"/>
      <w:divBdr>
        <w:top w:val="none" w:sz="0" w:space="0" w:color="auto"/>
        <w:left w:val="none" w:sz="0" w:space="0" w:color="auto"/>
        <w:bottom w:val="none" w:sz="0" w:space="0" w:color="auto"/>
        <w:right w:val="none" w:sz="0" w:space="0" w:color="auto"/>
      </w:divBdr>
    </w:div>
    <w:div w:id="10993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K-helpdesk@osu.edu" TargetMode="External"/><Relationship Id="rId5" Type="http://schemas.openxmlformats.org/officeDocument/2006/relationships/hyperlink" Target="https://www.cotc.edu/password-change-and-re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Galbari</dc:creator>
  <cp:keywords/>
  <dc:description/>
  <cp:lastModifiedBy>Robin Galbari</cp:lastModifiedBy>
  <cp:revision>16</cp:revision>
  <dcterms:created xsi:type="dcterms:W3CDTF">2021-05-06T17:29:00Z</dcterms:created>
  <dcterms:modified xsi:type="dcterms:W3CDTF">2022-02-07T17:14:00Z</dcterms:modified>
</cp:coreProperties>
</file>